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" w:eastAsia="创艺简"/>
          <w:sz w:val="44"/>
          <w:szCs w:val="44"/>
        </w:rPr>
      </w:pPr>
      <w:r>
        <w:rPr>
          <w:rFonts w:hint="eastAsia" w:ascii="创艺简" w:eastAsia="创艺简"/>
          <w:sz w:val="44"/>
          <w:szCs w:val="44"/>
        </w:rPr>
        <w:t>广东省药师协会单位会员入会登记表</w:t>
      </w:r>
    </w:p>
    <w:tbl>
      <w:tblPr>
        <w:tblStyle w:val="7"/>
        <w:tblW w:w="9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767"/>
        <w:gridCol w:w="774"/>
        <w:gridCol w:w="577"/>
        <w:gridCol w:w="1201"/>
        <w:gridCol w:w="1407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单位名称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纳税人编号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通讯地址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邮   编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单位性质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□国有   □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shd w:val="clear" w:color="auto" w:fill="FFFFFF"/>
              </w:rPr>
              <w:t>合作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□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shd w:val="clear" w:color="auto" w:fill="FFFFFF"/>
              </w:rPr>
              <w:t>合资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□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shd w:val="clear" w:color="auto" w:fill="FFFFFF"/>
              </w:rPr>
              <w:t>独资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□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shd w:val="clear" w:color="auto" w:fill="FFFFFF"/>
              </w:rPr>
              <w:t>集体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□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shd w:val="clear" w:color="auto" w:fill="FFFFFF"/>
              </w:rPr>
              <w:t>私营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</w:p>
          <w:p>
            <w:pPr>
              <w:pStyle w:val="5"/>
              <w:widowControl/>
              <w:shd w:val="clear" w:color="auto" w:fill="FFFFFF"/>
              <w:spacing w:before="150" w:after="150" w:line="435" w:lineRule="atLeast"/>
              <w:rPr>
                <w:rFonts w:hint="default"/>
                <w:szCs w:val="28"/>
              </w:rPr>
            </w:pPr>
            <w:r>
              <w:rPr>
                <w:szCs w:val="28"/>
              </w:rPr>
              <w:t>□其他</w:t>
            </w:r>
            <w:r>
              <w:rPr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单位类别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ascii="宋体" w:hAnsi="宋体" w:eastAsia="宋体"/>
                <w:sz w:val="24"/>
                <w:szCs w:val="28"/>
              </w:rPr>
              <w:t>生产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 □研发    □使用    □流通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单位网址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法定代表人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手机号码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联系人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手机号码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个人邮箱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QQ号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固话/传真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入会会员类别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ascii="宋体" w:hAnsi="宋体" w:eastAsia="宋体"/>
                <w:sz w:val="24"/>
                <w:szCs w:val="28"/>
              </w:rPr>
              <w:t>副会长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单位会员       □理事单位会员        □单位会员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单位简介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（可另附）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基本信息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：上年度</w:t>
            </w:r>
          </w:p>
          <w:p>
            <w:pPr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注册资金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，年营业额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，员工总数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。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90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申请单位盖章</w:t>
            </w:r>
          </w:p>
        </w:tc>
        <w:tc>
          <w:tcPr>
            <w:tcW w:w="50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省药师协会审批意见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490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本单位自愿成为“广东省药师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8"/>
              </w:rPr>
              <w:t>协会”会员，遵守协会章程和各项规章制度，按时缴纳会费，积极参加本社会团体活动。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（公章）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月  日</w:t>
            </w:r>
          </w:p>
        </w:tc>
        <w:tc>
          <w:tcPr>
            <w:tcW w:w="50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（公章）</w:t>
            </w:r>
          </w:p>
          <w:p>
            <w:pPr>
              <w:ind w:right="240"/>
              <w:jc w:val="righ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备注</w:t>
            </w:r>
          </w:p>
        </w:tc>
        <w:tc>
          <w:tcPr>
            <w:tcW w:w="8154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rPr>
          <w:rFonts w:ascii="宋体" w:hAnsi="宋体" w:eastAsia="宋体" w:cs="Arial"/>
          <w:color w:val="000000" w:themeColor="text1"/>
          <w:sz w:val="22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Arial"/>
          <w:color w:val="000000" w:themeColor="text1"/>
          <w:sz w:val="24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宋体" w:hAnsi="宋体" w:eastAsia="宋体" w:cs="Arial"/>
          <w:color w:val="000000" w:themeColor="text1"/>
          <w:sz w:val="24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Arial"/>
          <w:color w:val="000000" w:themeColor="text1"/>
          <w:sz w:val="22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请填妥此表并盖公章，一式三份，与加盖公章《药品经营许可证》复印件一并寄回；</w:t>
      </w:r>
    </w:p>
    <w:p>
      <w:pPr>
        <w:rPr>
          <w:rFonts w:ascii="宋体" w:hAnsi="宋体" w:eastAsia="宋体" w:cs="Arial"/>
          <w:color w:val="000000" w:themeColor="text1"/>
          <w:sz w:val="24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地址：广州市越秀区东风东路767号东宝大厦1711-1712房</w:t>
      </w:r>
    </w:p>
    <w:p>
      <w:pPr>
        <w:rPr>
          <w:rFonts w:ascii="宋体" w:hAnsi="宋体" w:eastAsia="宋体" w:cs="Arial"/>
          <w:color w:val="000000" w:themeColor="text1"/>
          <w:sz w:val="24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联系电话：020-37885090       邮箱：</w:t>
      </w:r>
      <w:r>
        <w:fldChar w:fldCharType="begin"/>
      </w:r>
      <w:r>
        <w:instrText xml:space="preserve"> HYPERLINK "mailto:gdszyysxh@163.com" </w:instrText>
      </w:r>
      <w:r>
        <w:fldChar w:fldCharType="separate"/>
      </w:r>
      <w:r>
        <w:rPr>
          <w:rFonts w:hint="eastAsia" w:ascii="宋体" w:hAnsi="宋体" w:eastAsia="宋体" w:cs="Arial"/>
          <w:color w:val="000000" w:themeColor="text1"/>
          <w:sz w:val="22"/>
          <w:shd w:val="clear" w:color="auto" w:fill="FFFFFF"/>
          <w14:textFill>
            <w14:solidFill>
              <w14:schemeClr w14:val="tx1"/>
            </w14:solidFill>
          </w14:textFill>
        </w:rPr>
        <w:t>gdszyysxh@163.com</w:t>
      </w:r>
      <w:r>
        <w:rPr>
          <w:rFonts w:hint="eastAsia" w:ascii="宋体" w:hAnsi="宋体" w:eastAsia="宋体" w:cs="Arial"/>
          <w:color w:val="000000" w:themeColor="text1"/>
          <w:sz w:val="22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55"/>
    <w:rsid w:val="000124A1"/>
    <w:rsid w:val="00035955"/>
    <w:rsid w:val="00043A86"/>
    <w:rsid w:val="000767A3"/>
    <w:rsid w:val="001F1895"/>
    <w:rsid w:val="00261004"/>
    <w:rsid w:val="002B0C12"/>
    <w:rsid w:val="002D5778"/>
    <w:rsid w:val="00317076"/>
    <w:rsid w:val="00372F18"/>
    <w:rsid w:val="00465A75"/>
    <w:rsid w:val="00482F6D"/>
    <w:rsid w:val="004B258C"/>
    <w:rsid w:val="00505F05"/>
    <w:rsid w:val="0054063C"/>
    <w:rsid w:val="005B4A88"/>
    <w:rsid w:val="007C6537"/>
    <w:rsid w:val="009535E9"/>
    <w:rsid w:val="009E5537"/>
    <w:rsid w:val="00A65058"/>
    <w:rsid w:val="00AF05C5"/>
    <w:rsid w:val="00CA5B88"/>
    <w:rsid w:val="00DB434F"/>
    <w:rsid w:val="00DF49EA"/>
    <w:rsid w:val="00E05FC7"/>
    <w:rsid w:val="00E4714A"/>
    <w:rsid w:val="00FA205D"/>
    <w:rsid w:val="20E3675A"/>
    <w:rsid w:val="2E325637"/>
    <w:rsid w:val="32D02AA2"/>
    <w:rsid w:val="488550B7"/>
    <w:rsid w:val="514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占位符文本1"/>
    <w:basedOn w:val="8"/>
    <w:semiHidden/>
    <w:qFormat/>
    <w:uiPriority w:val="99"/>
    <w:rPr>
      <w:color w:val="808080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497</Characters>
  <Lines>4</Lines>
  <Paragraphs>1</Paragraphs>
  <TotalTime>24</TotalTime>
  <ScaleCrop>false</ScaleCrop>
  <LinksUpToDate>false</LinksUpToDate>
  <CharactersWithSpaces>583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2017-11-13T01:50:00Z</dcterms:created>
  <dc:creator>Lenovo</dc:creator>
  <cp:lastModifiedBy>楊雅媛</cp:lastModifiedBy>
  <cp:lastPrinted>2017-11-14T02:44:00Z</cp:lastPrinted>
  <dcterms:modified xsi:type="dcterms:W3CDTF">2020-03-27T02:59:23Z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